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01A87678" w:rsidR="006322A0" w:rsidRPr="002C438B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Zał. nr 1 do SWZ </w:t>
      </w:r>
    </w:p>
    <w:p w14:paraId="6CE6E191" w14:textId="77777777" w:rsidR="00D11AC3" w:rsidRDefault="00D11AC3" w:rsidP="00CB095A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50CAC7EE" w14:textId="1C4D0CB2" w:rsidR="00CB095A" w:rsidRPr="009E375C" w:rsidRDefault="009E375C" w:rsidP="00CB095A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9E375C">
        <w:rPr>
          <w:rFonts w:ascii="Arial" w:hAnsi="Arial" w:cs="Arial"/>
          <w:b/>
          <w:sz w:val="28"/>
          <w:szCs w:val="28"/>
        </w:rPr>
        <w:t xml:space="preserve">OPIS </w:t>
      </w:r>
      <w:r>
        <w:rPr>
          <w:rFonts w:ascii="Arial" w:hAnsi="Arial" w:cs="Arial"/>
          <w:b/>
          <w:sz w:val="28"/>
          <w:szCs w:val="28"/>
        </w:rPr>
        <w:t xml:space="preserve"> PRZEDMIOTU  </w:t>
      </w:r>
      <w:r w:rsidR="007050FF" w:rsidRPr="009E375C">
        <w:rPr>
          <w:rFonts w:ascii="Arial" w:hAnsi="Arial" w:cs="Arial"/>
          <w:b/>
          <w:sz w:val="28"/>
          <w:szCs w:val="28"/>
        </w:rPr>
        <w:t xml:space="preserve">ZAMÓWIENIA </w:t>
      </w:r>
    </w:p>
    <w:p w14:paraId="5DD8AD84" w14:textId="77777777" w:rsidR="00B72705" w:rsidRDefault="00B72705" w:rsidP="00B72705">
      <w:pPr>
        <w:spacing w:before="120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108F783" w14:textId="77777777" w:rsidR="00CC620B" w:rsidRPr="00381C14" w:rsidRDefault="00CC620B" w:rsidP="00CC620B">
      <w:pPr>
        <w:pStyle w:val="Akapitzlist"/>
        <w:numPr>
          <w:ilvl w:val="0"/>
          <w:numId w:val="19"/>
        </w:num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/>
          <w:sz w:val="22"/>
          <w:szCs w:val="22"/>
        </w:rPr>
        <w:t>OPIS ZAMÓWIENIA NA USŁUGĘ SPRAWOWANIA NADZORU INWESTORSKIEGO W</w:t>
      </w:r>
      <w:r>
        <w:rPr>
          <w:rFonts w:ascii="Arial" w:hAnsi="Arial" w:cs="Arial"/>
          <w:b/>
          <w:sz w:val="22"/>
          <w:szCs w:val="22"/>
        </w:rPr>
        <w:t> </w:t>
      </w:r>
      <w:r w:rsidRPr="00381C14">
        <w:rPr>
          <w:rFonts w:ascii="Arial" w:hAnsi="Arial" w:cs="Arial"/>
          <w:b/>
          <w:sz w:val="22"/>
          <w:szCs w:val="22"/>
        </w:rPr>
        <w:t>RAMACH ZADANIA PODSTAWOWEGO</w:t>
      </w:r>
      <w:r w:rsidRPr="00381C14">
        <w:rPr>
          <w:rFonts w:ascii="Arial" w:hAnsi="Arial" w:cs="Arial"/>
          <w:bCs/>
          <w:sz w:val="22"/>
          <w:szCs w:val="22"/>
        </w:rPr>
        <w:t>.</w:t>
      </w:r>
    </w:p>
    <w:p w14:paraId="300C3C80" w14:textId="77777777" w:rsidR="00CC620B" w:rsidRPr="00381C14" w:rsidRDefault="00CC620B" w:rsidP="00CC620B">
      <w:pPr>
        <w:spacing w:before="120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FC94485" w14:textId="423DEEB6" w:rsidR="00CC620B" w:rsidRPr="00CC620B" w:rsidRDefault="00CC620B" w:rsidP="00CC620B">
      <w:pPr>
        <w:pStyle w:val="Akapitzlist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C620B">
        <w:rPr>
          <w:rFonts w:ascii="Arial" w:hAnsi="Arial" w:cs="Arial"/>
          <w:bCs/>
          <w:sz w:val="22"/>
          <w:szCs w:val="22"/>
        </w:rPr>
        <w:t xml:space="preserve">Przedmiot zamówienia w ramach Zadania Podstawowego obejmuje sprawowanie nadzoru inwestorskiego nad realizacją robót budowlanych </w:t>
      </w:r>
      <w:r w:rsidR="00F6170D">
        <w:rPr>
          <w:rFonts w:ascii="Arial" w:hAnsi="Arial" w:cs="Arial"/>
          <w:bCs/>
          <w:sz w:val="22"/>
          <w:szCs w:val="22"/>
        </w:rPr>
        <w:t xml:space="preserve">budowy lub </w:t>
      </w:r>
      <w:r w:rsidRPr="00CC620B">
        <w:rPr>
          <w:rFonts w:ascii="Arial" w:eastAsia="TimesNewRoman" w:hAnsi="Arial" w:cs="Arial"/>
          <w:bCs/>
          <w:sz w:val="22"/>
          <w:szCs w:val="22"/>
        </w:rPr>
        <w:t>p</w:t>
      </w:r>
      <w:r w:rsidRPr="00CC620B">
        <w:rPr>
          <w:rFonts w:ascii="Arial" w:hAnsi="Arial" w:cs="Arial"/>
          <w:sz w:val="22"/>
          <w:szCs w:val="22"/>
        </w:rPr>
        <w:t xml:space="preserve">rzebudowy </w:t>
      </w:r>
      <w:r w:rsidR="00F6170D">
        <w:rPr>
          <w:rFonts w:ascii="Arial" w:hAnsi="Arial" w:cs="Arial"/>
          <w:sz w:val="22"/>
          <w:szCs w:val="22"/>
        </w:rPr>
        <w:t>sześciu brodów</w:t>
      </w:r>
      <w:r w:rsidRPr="00CC620B">
        <w:rPr>
          <w:rFonts w:ascii="Arial" w:hAnsi="Arial" w:cs="Arial"/>
          <w:sz w:val="22"/>
          <w:szCs w:val="22"/>
        </w:rPr>
        <w:t xml:space="preserve"> </w:t>
      </w:r>
      <w:r w:rsidRPr="00CC620B">
        <w:rPr>
          <w:rFonts w:ascii="Arial" w:eastAsiaTheme="minorHAnsi" w:hAnsi="Arial" w:cs="Arial"/>
          <w:sz w:val="22"/>
          <w:szCs w:val="22"/>
          <w:lang w:eastAsia="en-US"/>
        </w:rPr>
        <w:t>w Nadleśnictwie Ujsoły</w:t>
      </w:r>
      <w:r w:rsidRPr="00CC620B">
        <w:rPr>
          <w:rFonts w:ascii="Arial" w:hAnsi="Arial" w:cs="Arial"/>
          <w:bCs/>
          <w:sz w:val="22"/>
          <w:szCs w:val="22"/>
        </w:rPr>
        <w:t>.</w:t>
      </w:r>
    </w:p>
    <w:p w14:paraId="6712240C" w14:textId="14E13A50" w:rsidR="00CC620B" w:rsidRPr="00CC620B" w:rsidRDefault="00CC620B" w:rsidP="00CC620B">
      <w:pPr>
        <w:pStyle w:val="Akapitzlist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C620B">
        <w:rPr>
          <w:rFonts w:ascii="Arial" w:hAnsi="Arial" w:cs="Arial"/>
          <w:bCs/>
          <w:sz w:val="22"/>
          <w:szCs w:val="22"/>
        </w:rPr>
        <w:t xml:space="preserve">Przedmiot zamówienia podzielony został na </w:t>
      </w:r>
      <w:r w:rsidR="00F6170D">
        <w:rPr>
          <w:rFonts w:ascii="Arial" w:hAnsi="Arial" w:cs="Arial"/>
          <w:bCs/>
          <w:sz w:val="22"/>
          <w:szCs w:val="22"/>
        </w:rPr>
        <w:t>6</w:t>
      </w:r>
      <w:r w:rsidRPr="00CC620B">
        <w:rPr>
          <w:rFonts w:ascii="Arial" w:hAnsi="Arial" w:cs="Arial"/>
          <w:bCs/>
          <w:sz w:val="22"/>
          <w:szCs w:val="22"/>
        </w:rPr>
        <w:t xml:space="preserve"> (</w:t>
      </w:r>
      <w:r w:rsidR="00F6170D">
        <w:rPr>
          <w:rFonts w:ascii="Arial" w:hAnsi="Arial" w:cs="Arial"/>
          <w:bCs/>
          <w:sz w:val="22"/>
          <w:szCs w:val="22"/>
        </w:rPr>
        <w:t>sześć</w:t>
      </w:r>
      <w:r w:rsidRPr="00CC620B">
        <w:rPr>
          <w:rFonts w:ascii="Arial" w:hAnsi="Arial" w:cs="Arial"/>
          <w:bCs/>
          <w:sz w:val="22"/>
          <w:szCs w:val="22"/>
        </w:rPr>
        <w:t xml:space="preserve">) części </w:t>
      </w:r>
    </w:p>
    <w:p w14:paraId="4A7B1F94" w14:textId="77777777" w:rsidR="00A01F66" w:rsidRDefault="00A01F66" w:rsidP="00674917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850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7"/>
        <w:gridCol w:w="7938"/>
      </w:tblGrid>
      <w:tr w:rsidR="00995E5F" w14:paraId="101D1B47" w14:textId="77777777" w:rsidTr="00995E5F">
        <w:tc>
          <w:tcPr>
            <w:tcW w:w="567" w:type="dxa"/>
          </w:tcPr>
          <w:p w14:paraId="49913A8F" w14:textId="77777777" w:rsidR="00995E5F" w:rsidRPr="00A01F66" w:rsidRDefault="00995E5F" w:rsidP="009B2A7D">
            <w:pPr>
              <w:pStyle w:val="Tekstpodstawowy"/>
              <w:ind w:right="-105"/>
              <w:jc w:val="center"/>
              <w:rPr>
                <w:rFonts w:ascii="Arial" w:hAnsi="Arial" w:cs="Arial"/>
                <w:sz w:val="20"/>
              </w:rPr>
            </w:pPr>
            <w:bookmarkStart w:id="0" w:name="_Hlk207445724"/>
            <w:r w:rsidRPr="00A01F66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7938" w:type="dxa"/>
          </w:tcPr>
          <w:p w14:paraId="63805404" w14:textId="77777777" w:rsidR="00995E5F" w:rsidRPr="00A01F66" w:rsidRDefault="00995E5F" w:rsidP="009B2A7D">
            <w:pPr>
              <w:pStyle w:val="Tekstpodstawowy"/>
              <w:ind w:right="-105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 xml:space="preserve">Nazwa części zamówienia </w:t>
            </w:r>
          </w:p>
          <w:p w14:paraId="4D241603" w14:textId="77777777" w:rsidR="00995E5F" w:rsidRPr="00A01F66" w:rsidRDefault="00995E5F" w:rsidP="009B2A7D">
            <w:pPr>
              <w:pStyle w:val="Tekstpodstawowy"/>
              <w:ind w:right="-105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95E5F" w:rsidRPr="005157E5" w14:paraId="6815D75E" w14:textId="77777777" w:rsidTr="00995E5F">
        <w:trPr>
          <w:trHeight w:val="434"/>
        </w:trPr>
        <w:tc>
          <w:tcPr>
            <w:tcW w:w="567" w:type="dxa"/>
          </w:tcPr>
          <w:p w14:paraId="47AC2D16" w14:textId="77777777" w:rsidR="00995E5F" w:rsidRPr="00A01F66" w:rsidRDefault="00995E5F" w:rsidP="00F6170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38" w:type="dxa"/>
          </w:tcPr>
          <w:p w14:paraId="4DC22E19" w14:textId="6B14664B" w:rsidR="00995E5F" w:rsidRPr="00995E5F" w:rsidRDefault="00995E5F" w:rsidP="00F6170D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</w:pPr>
            <w:r w:rsidRPr="00995E5F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 xml:space="preserve">Część 1 - </w:t>
            </w:r>
            <w:r w:rsidRPr="00995E5F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 xml:space="preserve">Sprawowanie nadzoru inwestorskiego nad realizacją robót budowlanych </w:t>
            </w:r>
            <w:r w:rsidRPr="00995E5F">
              <w:rPr>
                <w:rFonts w:ascii="Arial" w:eastAsiaTheme="minorHAnsi" w:hAnsi="Arial" w:cs="Arial"/>
                <w:b w:val="0"/>
                <w:bCs w:val="0"/>
                <w:i/>
                <w:iCs/>
                <w:sz w:val="22"/>
                <w:szCs w:val="22"/>
                <w:lang w:eastAsia="en-US"/>
              </w:rPr>
              <w:t>przebudowy</w:t>
            </w:r>
            <w:r w:rsidRPr="00995E5F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 xml:space="preserve"> brodu w leśnictwie Gawłowskie oddz. 10 f</w:t>
            </w:r>
          </w:p>
        </w:tc>
      </w:tr>
      <w:tr w:rsidR="00995E5F" w:rsidRPr="00F85F8D" w14:paraId="7C8BD231" w14:textId="77777777" w:rsidTr="00995E5F">
        <w:trPr>
          <w:trHeight w:val="428"/>
        </w:trPr>
        <w:tc>
          <w:tcPr>
            <w:tcW w:w="567" w:type="dxa"/>
          </w:tcPr>
          <w:p w14:paraId="28F4230B" w14:textId="77777777" w:rsidR="00995E5F" w:rsidRPr="00A01F66" w:rsidRDefault="00995E5F" w:rsidP="00F6170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7938" w:type="dxa"/>
          </w:tcPr>
          <w:p w14:paraId="139BBD6D" w14:textId="1ED8F2B6" w:rsidR="00995E5F" w:rsidRPr="00995E5F" w:rsidRDefault="00995E5F" w:rsidP="00F617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Część </w:t>
            </w: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- Sprawowanie nadzoru inwestorskiego nad realizacją robót budowlanych przebudowy brodu w leśnictwie Petkówka oddz. 304 a</w:t>
            </w:r>
          </w:p>
        </w:tc>
      </w:tr>
      <w:tr w:rsidR="00995E5F" w:rsidRPr="005157E5" w14:paraId="37E04680" w14:textId="77777777" w:rsidTr="00995E5F">
        <w:trPr>
          <w:trHeight w:val="424"/>
        </w:trPr>
        <w:tc>
          <w:tcPr>
            <w:tcW w:w="567" w:type="dxa"/>
          </w:tcPr>
          <w:p w14:paraId="1B0B9C89" w14:textId="77777777" w:rsidR="00995E5F" w:rsidRPr="00A01F66" w:rsidRDefault="00995E5F" w:rsidP="00F6170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7938" w:type="dxa"/>
          </w:tcPr>
          <w:p w14:paraId="1A420A62" w14:textId="59DB41AA" w:rsidR="00995E5F" w:rsidRPr="00995E5F" w:rsidRDefault="00995E5F" w:rsidP="00F617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Część </w:t>
            </w: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- Sprawowanie nadzoru inwestorskiego nad realizacją robót budowlanych budowy brodu nr 1 w leśnictwie Cicha oddz. 213 b</w:t>
            </w:r>
          </w:p>
        </w:tc>
      </w:tr>
      <w:tr w:rsidR="00995E5F" w:rsidRPr="005157E5" w14:paraId="68F9827F" w14:textId="77777777" w:rsidTr="00995E5F">
        <w:trPr>
          <w:trHeight w:val="424"/>
        </w:trPr>
        <w:tc>
          <w:tcPr>
            <w:tcW w:w="567" w:type="dxa"/>
          </w:tcPr>
          <w:p w14:paraId="31FD64E2" w14:textId="77777777" w:rsidR="00995E5F" w:rsidRPr="00A01F66" w:rsidRDefault="00995E5F" w:rsidP="00F6170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7938" w:type="dxa"/>
          </w:tcPr>
          <w:p w14:paraId="560751A8" w14:textId="1481E3E0" w:rsidR="00995E5F" w:rsidRPr="00995E5F" w:rsidRDefault="00995E5F" w:rsidP="00F617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Część </w:t>
            </w: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>4</w:t>
            </w: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- Sprawowanie nadzoru inwestorskiego nad realizacją robót budowlanych budowy brodu nr 2 w leśnictwie Cicha oddz. 213 a</w:t>
            </w:r>
          </w:p>
        </w:tc>
      </w:tr>
      <w:tr w:rsidR="00995E5F" w:rsidRPr="005157E5" w14:paraId="0A9EE7C5" w14:textId="77777777" w:rsidTr="00995E5F">
        <w:trPr>
          <w:trHeight w:val="424"/>
        </w:trPr>
        <w:tc>
          <w:tcPr>
            <w:tcW w:w="567" w:type="dxa"/>
          </w:tcPr>
          <w:p w14:paraId="4710227F" w14:textId="77777777" w:rsidR="00995E5F" w:rsidRPr="00A01F66" w:rsidRDefault="00995E5F" w:rsidP="00F6170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7938" w:type="dxa"/>
          </w:tcPr>
          <w:p w14:paraId="434DDEDD" w14:textId="37BA086F" w:rsidR="00995E5F" w:rsidRPr="00995E5F" w:rsidRDefault="00995E5F" w:rsidP="00F617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Część </w:t>
            </w: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>5</w:t>
            </w:r>
            <w:r w:rsidRPr="00995E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- Sprawowanie nadzoru inwestorskiego nad realizacją robót budowlanych budowy brodu w leśnictwie Danielka oddz. 264 a</w:t>
            </w:r>
          </w:p>
        </w:tc>
      </w:tr>
      <w:tr w:rsidR="00995E5F" w:rsidRPr="005157E5" w14:paraId="682C323D" w14:textId="77777777" w:rsidTr="00995E5F">
        <w:trPr>
          <w:trHeight w:val="424"/>
        </w:trPr>
        <w:tc>
          <w:tcPr>
            <w:tcW w:w="567" w:type="dxa"/>
          </w:tcPr>
          <w:p w14:paraId="6A8728FC" w14:textId="0290309F" w:rsidR="00995E5F" w:rsidRPr="00A01F66" w:rsidRDefault="00995E5F" w:rsidP="00F6170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7938" w:type="dxa"/>
          </w:tcPr>
          <w:p w14:paraId="5E3C387E" w14:textId="639A0E6A" w:rsidR="00995E5F" w:rsidRPr="00995E5F" w:rsidRDefault="00995E5F" w:rsidP="00F6170D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95E5F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 xml:space="preserve">Część </w:t>
            </w:r>
            <w:r w:rsidRPr="00995E5F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>6</w:t>
            </w:r>
            <w:r w:rsidRPr="00995E5F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 xml:space="preserve"> - Sprawowanie nadzoru inwestorskiego nad realizacją robót budowlanych budowy brodu w leśnictwie Praszywka oddz. 517 b</w:t>
            </w:r>
          </w:p>
        </w:tc>
      </w:tr>
    </w:tbl>
    <w:p w14:paraId="08E47650" w14:textId="68482316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1.</w:t>
      </w:r>
      <w:r w:rsidR="00674917" w:rsidRPr="002C438B">
        <w:rPr>
          <w:rFonts w:ascii="Arial" w:hAnsi="Arial" w:cs="Arial"/>
          <w:bCs/>
          <w:sz w:val="22"/>
          <w:szCs w:val="22"/>
        </w:rPr>
        <w:t>3.</w:t>
      </w:r>
      <w:r w:rsidR="00674917" w:rsidRPr="002C438B">
        <w:rPr>
          <w:rFonts w:ascii="Arial" w:hAnsi="Arial" w:cs="Arial"/>
          <w:bCs/>
          <w:sz w:val="22"/>
          <w:szCs w:val="22"/>
        </w:rPr>
        <w:tab/>
      </w:r>
      <w:bookmarkStart w:id="1" w:name="_Hlk207447052"/>
      <w:bookmarkEnd w:id="0"/>
      <w:r w:rsidRPr="00381C14">
        <w:rPr>
          <w:rFonts w:ascii="Arial" w:hAnsi="Arial" w:cs="Arial"/>
          <w:bCs/>
          <w:sz w:val="22"/>
          <w:szCs w:val="22"/>
        </w:rPr>
        <w:t xml:space="preserve">Do obowiązków Wykonawcy należy wykonywanie czynności, przewidzianych dla inspektora nadzoru inwestorskiego w art. 25 i art. 26 ustawy z dnia 7 lipca 1994 r. </w:t>
      </w:r>
      <w:r w:rsidRPr="00B323B7">
        <w:rPr>
          <w:rFonts w:ascii="Arial" w:hAnsi="Arial" w:cs="Arial"/>
          <w:bCs/>
          <w:i/>
          <w:iCs/>
          <w:sz w:val="22"/>
          <w:szCs w:val="22"/>
        </w:rPr>
        <w:t>Prawo Budowlane</w:t>
      </w:r>
      <w:r w:rsidRPr="00381C14">
        <w:rPr>
          <w:rFonts w:ascii="Arial" w:hAnsi="Arial" w:cs="Arial"/>
          <w:bCs/>
          <w:sz w:val="22"/>
          <w:szCs w:val="22"/>
        </w:rPr>
        <w:t xml:space="preserve"> oraz wynikających z umowy na wykonanie robót budowlanych. </w:t>
      </w:r>
    </w:p>
    <w:p w14:paraId="3F9B8F4A" w14:textId="77777777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</w:t>
      </w:r>
      <w:r w:rsidRPr="00381C14">
        <w:rPr>
          <w:rFonts w:ascii="Arial" w:hAnsi="Arial" w:cs="Arial"/>
          <w:sz w:val="22"/>
          <w:szCs w:val="22"/>
        </w:rPr>
        <w:tab/>
        <w:t>W szczególności przedmiotem zamówienia w ramach Zadania Podstawowego jest:</w:t>
      </w:r>
    </w:p>
    <w:p w14:paraId="4DD4D483" w14:textId="219872CD" w:rsidR="00CC620B" w:rsidRPr="00CB1DAF" w:rsidRDefault="00CC620B" w:rsidP="00CB1DAF">
      <w:pPr>
        <w:spacing w:before="120"/>
        <w:ind w:left="709" w:hanging="709"/>
        <w:jc w:val="both"/>
        <w:rPr>
          <w:rFonts w:ascii="Arial" w:hAnsi="Arial" w:cs="Arial"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1.4.1.</w:t>
      </w:r>
      <w:r w:rsidRPr="00381C14">
        <w:rPr>
          <w:rFonts w:ascii="Arial" w:hAnsi="Arial" w:cs="Arial"/>
          <w:sz w:val="22"/>
          <w:szCs w:val="22"/>
        </w:rPr>
        <w:tab/>
      </w:r>
      <w:r w:rsidRPr="00381C14">
        <w:rPr>
          <w:rFonts w:ascii="Arial" w:hAnsi="Arial" w:cs="Arial"/>
          <w:bCs/>
          <w:sz w:val="22"/>
          <w:szCs w:val="22"/>
        </w:rPr>
        <w:t xml:space="preserve">bieżący nadzór nad prowadzonymi robotami budowlanymi, prowadzony poprzez ustanowionych inspektorów Nadzoru Inwestorskiego w branży </w:t>
      </w:r>
      <w:r w:rsidR="00CB1DAF">
        <w:rPr>
          <w:rFonts w:ascii="Arial" w:hAnsi="Arial" w:cs="Arial"/>
          <w:bCs/>
          <w:sz w:val="22"/>
          <w:szCs w:val="22"/>
        </w:rPr>
        <w:t xml:space="preserve">drogowej lub mostowej. </w:t>
      </w:r>
      <w:r w:rsidR="00CB1DAF">
        <w:rPr>
          <w:rFonts w:ascii="Arial" w:hAnsi="Arial" w:cs="Arial"/>
          <w:sz w:val="22"/>
          <w:szCs w:val="22"/>
        </w:rPr>
        <w:t>W</w:t>
      </w:r>
      <w:r w:rsidR="00CB1DAF" w:rsidRPr="00CB1DAF">
        <w:rPr>
          <w:rFonts w:ascii="Arial" w:hAnsi="Arial" w:cs="Arial"/>
          <w:sz w:val="22"/>
          <w:szCs w:val="22"/>
        </w:rPr>
        <w:t xml:space="preserve"> razie konieczności wynikającej ze specyfiki inwestycji Wykonawca zapewni osoby posiadające odpowiednie uprawnienia w innych branżach, w zakresie niezbędnym do prawidłowej realizacji nadzoru</w:t>
      </w:r>
      <w:r w:rsidR="00CB1DAF">
        <w:rPr>
          <w:rFonts w:ascii="Arial" w:hAnsi="Arial" w:cs="Arial"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 xml:space="preserve">w szczególności: </w:t>
      </w:r>
    </w:p>
    <w:p w14:paraId="78E97C21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udział w przekazaniu placu budowy i sporządzenie stosownego protokołu; </w:t>
      </w:r>
    </w:p>
    <w:p w14:paraId="304BF653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zapoznanie się z umową na roboty budowlane i kontrola jej przestrzegania; </w:t>
      </w:r>
    </w:p>
    <w:p w14:paraId="6D359D33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kontrolowanie ilości i jakości wykonanych robót oraz zastosowanych materiałów i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>urządzeń, ich zgodności z warunkami zawartymi w decyzjach administracyjnych, przepisami budowlanymi, obowiązującymi normami i zasadami bezpieczeństwa procesu budowy oraz zasadami wiedzy technicznej, jak również ich zgodności z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dokumentacją projektową, ofertą przetargową wykonawcy robót, zawartą umową na roboty budowlane oraz SWZ; </w:t>
      </w:r>
    </w:p>
    <w:p w14:paraId="3CDC9F92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lastRenderedPageBreak/>
        <w:t>potwierdzanie faktycznie wykonanych prac oraz kontrola usunięcia wad wraz z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pisemnym tego potwierdzeniem; </w:t>
      </w:r>
    </w:p>
    <w:p w14:paraId="76E26932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sprawdzanie dokumentów, zezwoleń, deklaracji zgodności, certyfikatów itp. dotyczących materiałów i urządzeń zastosowanych przez wykonawcę robót budowlanych i ich akceptacja, a także dokonywanie testów tych materiałów i urządzeń przez specjalistyczne instytuty (o ile zajdzie taka potrzeba); </w:t>
      </w:r>
    </w:p>
    <w:p w14:paraId="66EA961A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sprawdzanie (wraz z dokumentacją fotograficzną) i potwierdzanie wartości wykonanych robót podlegających zakryciu lub zanikających; </w:t>
      </w:r>
    </w:p>
    <w:p w14:paraId="508D55DC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przystąpienie do odbioru robót zanikających lub ulegających zakryciu oraz odbiorów technicznych w terminie 3 dni roboczych od daty ich zgłoszenia przez Kierownika Budowy wpisem do dziennika budowy; </w:t>
      </w:r>
    </w:p>
    <w:p w14:paraId="5923C0C5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potwierdzanie gotowości do odbioru robót budowlanych w terminie 7 dni liczonych od daty dokonania zgłoszenia przez Kierownika Budowy gotowości do odbioru wpisem do dziennika budowy; </w:t>
      </w:r>
    </w:p>
    <w:p w14:paraId="4BA73C54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uzgadnianie daty odbioru robót budowlanych z Zamawiającym oraz udział w jego organizacji; </w:t>
      </w:r>
    </w:p>
    <w:p w14:paraId="69C23888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sprawdzanie kompletności przedstawianych przez Wykonawcę robót budowlanych dokumentów i zaświadczeń niezbędnych do przeprowadzenia częściowego rozliczenia przedmiotu umowy oraz jego prowadzenie przy udziale Zamawiającego; </w:t>
      </w:r>
    </w:p>
    <w:p w14:paraId="5AFFA753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weryfikacja i uzgodnienie dokumentów przygotowanych do odbioru robót budowlanych, opracowanych przez Wykonawcę robót budowlanych oraz prowadzenie przy udziale Zamawiającego czynności odbiorowych; sporządzanie protokołu odbioru robót budowlanych; </w:t>
      </w:r>
    </w:p>
    <w:p w14:paraId="1CC306E7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kontrolowanie prawidłowości prowadzenia dziennika budowy i dokonywanie w nim wpisów stwierdzających wszystkie okoliczności mające znaczenie dla oceny właściwego wykonania robót oraz potwierdzanie w dzienniku budowy zapisów kierownika budowy o gotowości obiektu do odbioru a także należytym urządzaniu i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uporządkowaniu terenu budowy; przesyłanie skanów dziennika budowy na żądanie Zamawiającego; </w:t>
      </w:r>
    </w:p>
    <w:p w14:paraId="00EC870A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wydawanie Kierownikowi Budowy poleceń, potwierdzonych wpisem do dziennika budowy, dotyczących usunięcia nieprawidłowości i zagrożeń; </w:t>
      </w:r>
    </w:p>
    <w:p w14:paraId="0D054A2D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żądanie od Kierownika Budowy dokonania poprawek bądź ponownego wykonania wadliwie wykonanych prac, a także wstrzymania dalszych robót w przypadku, gdyby ich kontynuacja wywoływała zagrożenie, bądź powodowała niedopuszczalną niezgodność z projektem lub pozwoleniem na budowę;</w:t>
      </w:r>
    </w:p>
    <w:p w14:paraId="1EFB5507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rozstrzyganie w porozumieniu z Kierownikiem Budowy oraz nadzorem autorskim wątpliwości natury technicznej powstałych w toku wykonywania robót, wszelkie ustalenia będą przedstawiane do zatwierdzenia Zamawiającemu; </w:t>
      </w:r>
    </w:p>
    <w:p w14:paraId="2AF9A0C2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dokonywanie inwentaryzacji (wraz z dokumentacją fotograficzną i w terminie uzgodnionym z Zamawiającym) stanu robót w razie ich przerwania przez wykonawcę lub odstąpienia od realizacji umowy na roboty budowlane oraz w innych wypadkach, gdy zachodzi potrzeba ustalenia ilości, jakości i wartości robót w zakresie niezbędnym do dokonania rozliczeń pomiędzy Zamawiającym a Wykonawcą robót; </w:t>
      </w:r>
    </w:p>
    <w:p w14:paraId="4598FEF1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lastRenderedPageBreak/>
        <w:t xml:space="preserve">prowadzenie bieżącej dokumentacji fotograficznej budowy, ze szczególnym uwzględnieniem robót zanikających lub ulegających zakryciu, problemów powstałych w czasie realizacji robót oraz na żądanie Zamawiającego; </w:t>
      </w:r>
    </w:p>
    <w:p w14:paraId="1979382F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egzekwowanie od Wykonawcy robót budowlanych realizacji nadzoru przyrodniczego oraz analiza raportów z wyników kontroli; </w:t>
      </w:r>
    </w:p>
    <w:p w14:paraId="5A6D2FF3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prowadzenie bieżącego nadzoru nad unieszkodliwianiem materiałów/odpadów rozbiórkowych po wcześniejszym zasięgnięciu stanowiska o przydatności ww. materiałów przez Zamawiającego, </w:t>
      </w:r>
    </w:p>
    <w:p w14:paraId="29D5650E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weryfikacja rozwiązania proponowanego przez wykonawcę robót budowlanych w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zakresie poprawności technicznej, jak również efektywności kosztowej dla Zamawiającego. Potwierdzenie konieczności wykonania robót dodatkowych na podstawie umowy z wykonawcą robót budowlanych; </w:t>
      </w:r>
    </w:p>
    <w:p w14:paraId="7A929383" w14:textId="77777777" w:rsidR="00CC620B" w:rsidRPr="00F62916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F62916">
        <w:rPr>
          <w:rFonts w:ascii="Arial" w:hAnsi="Arial" w:cs="Arial"/>
          <w:bCs/>
          <w:sz w:val="22"/>
          <w:szCs w:val="22"/>
        </w:rPr>
        <w:t xml:space="preserve">nadzór nad robotami dodatkowymi i zamiennymi, po zatwierdzeniu konieczności ich wykonania przez Zamawiającego, zgodnie z przesłankami wynikającymi z umowy na roboty budowlane, w tym wystąpienia przesłanek określonych w art. 455 </w:t>
      </w:r>
      <w:r w:rsidRPr="00F62916">
        <w:rPr>
          <w:rFonts w:ascii="Arial" w:hAnsi="Arial" w:cs="Arial"/>
          <w:bCs/>
          <w:i/>
          <w:iCs/>
          <w:sz w:val="22"/>
          <w:szCs w:val="22"/>
        </w:rPr>
        <w:t>Prawa zamówień publicznych</w:t>
      </w:r>
      <w:r w:rsidRPr="00F62916">
        <w:rPr>
          <w:rFonts w:ascii="Arial" w:hAnsi="Arial" w:cs="Arial"/>
          <w:bCs/>
          <w:sz w:val="22"/>
          <w:szCs w:val="22"/>
        </w:rPr>
        <w:t>, bez wzrostu wynagrodzenia Nadzoru Inwestorskiego. Nadzór nad robotami dodatkowymi obejmuje czynności wynikające z normalnego zakresu nadzoru nad zmianami dopuszczalnymi w umowie, nie obejmuje nowych, jakościowo odmiennych świadczeń, które powodują istotne zwiększenie zakresu usług.</w:t>
      </w:r>
    </w:p>
    <w:p w14:paraId="64320917" w14:textId="77777777" w:rsidR="00CC620B" w:rsidRPr="00381C14" w:rsidRDefault="00CC620B" w:rsidP="00CC620B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1.4.2.</w:t>
      </w:r>
      <w:r w:rsidRPr="00381C14">
        <w:rPr>
          <w:rFonts w:ascii="Arial" w:hAnsi="Arial" w:cs="Arial"/>
          <w:b/>
          <w:bCs/>
          <w:sz w:val="22"/>
          <w:szCs w:val="22"/>
        </w:rPr>
        <w:tab/>
      </w:r>
      <w:r w:rsidRPr="00381C14">
        <w:rPr>
          <w:rFonts w:ascii="Arial" w:hAnsi="Arial" w:cs="Arial"/>
          <w:sz w:val="22"/>
          <w:szCs w:val="22"/>
        </w:rPr>
        <w:t>P</w:t>
      </w:r>
      <w:r w:rsidRPr="00381C14">
        <w:rPr>
          <w:rFonts w:ascii="Arial" w:hAnsi="Arial" w:cs="Arial"/>
          <w:bCs/>
          <w:sz w:val="22"/>
          <w:szCs w:val="22"/>
        </w:rPr>
        <w:t xml:space="preserve">odejmowanie działań zmierzających do ochrony interesów Zamawiającego oraz prawidłowej realizacji zadania inwestycyjnego, tj.: </w:t>
      </w:r>
    </w:p>
    <w:p w14:paraId="6E93A4F9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uzgodnienie Projektu organizacji budowy wraz z planem BIOZ, Programu Zapewnienia Jakości, opracowanych przez Wykonawcę robót budowlanych i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nadzorowanie ich realizacji; </w:t>
      </w:r>
    </w:p>
    <w:p w14:paraId="312CDAB2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obecność na budowie w terminach i czasie niezbędnym dla prawidłowej kontroli realizacji robót budowlanych. Organizacja nadzoru w taki sposób, aby nie powodowała ona nieuzasadnionych przerw i opóźnień w realizacji robót przez Wykonawcę robót budowlanych; </w:t>
      </w:r>
    </w:p>
    <w:p w14:paraId="20CEAA6B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weryfikacja obecności kierownika budowy na budowie. Zgodnie z zapisami umowy na roboty budowlane kierownik budowy powinien być obecny na budowie nie rzadziej niż trzy razy w tygodniu. </w:t>
      </w:r>
    </w:p>
    <w:p w14:paraId="336C96D9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bieżąca analiza zaistniałej w trakcie realizacji robót budowlanych sytuacji, analiza ryzyk kontraktu w zakresach terminowym, technicznym i finansowym oraz eliminacja tych zagrożeń; </w:t>
      </w:r>
    </w:p>
    <w:p w14:paraId="67E3E3B6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na żądanie Zamawiającego </w:t>
      </w:r>
      <w:r w:rsidRPr="00381C14">
        <w:rPr>
          <w:rFonts w:ascii="Arial" w:hAnsi="Arial" w:cs="Arial"/>
          <w:bCs/>
          <w:sz w:val="22"/>
          <w:szCs w:val="22"/>
        </w:rPr>
        <w:t>sporządzanie raportów w wersji papierowej lub elektronicznej 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>stanie zaawansowania inwestycji wraz z informacją o zaangażowaniu rzeczowo-finansowym oraz z przedstawieniem ryzyk w zakresie terminowym, technicznym 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 xml:space="preserve">finansowym i przedłożenie go do zatwierdzenia Zamawiającemu </w:t>
      </w:r>
      <w:r>
        <w:rPr>
          <w:rFonts w:ascii="Arial" w:hAnsi="Arial" w:cs="Arial"/>
          <w:bCs/>
          <w:sz w:val="22"/>
          <w:szCs w:val="22"/>
        </w:rPr>
        <w:t xml:space="preserve">w terminie 7 dni od dnia zgłoszenia żądania. </w:t>
      </w:r>
      <w:r w:rsidRPr="00381C14">
        <w:rPr>
          <w:rFonts w:ascii="Arial" w:hAnsi="Arial" w:cs="Arial"/>
          <w:bCs/>
          <w:sz w:val="22"/>
          <w:szCs w:val="22"/>
        </w:rPr>
        <w:t xml:space="preserve">Raport powinien zawierać dokumentację fotograficzną obrazującą aktualny stan inwestycji; </w:t>
      </w:r>
    </w:p>
    <w:p w14:paraId="2CA3B800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organizowanie i prowadzenie wraz z Zamawiającym narad koordynacyjnych na placu budowy oraz przygotowywanie raportów, protokołów i notatek dotyczących zagadnień, mających wpływ na realizację zadania inwestycyjnego; </w:t>
      </w:r>
    </w:p>
    <w:p w14:paraId="1FD6ADA5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każdorazowa analiza zasadności zgłaszanych przez uczestników procesu inwestycyjnego prac dodatkowych i zamiennych, w tym robót zaproponowanych </w:t>
      </w:r>
      <w:r w:rsidRPr="00381C14">
        <w:rPr>
          <w:rFonts w:ascii="Arial" w:hAnsi="Arial" w:cs="Arial"/>
          <w:bCs/>
          <w:sz w:val="22"/>
          <w:szCs w:val="22"/>
        </w:rPr>
        <w:lastRenderedPageBreak/>
        <w:t xml:space="preserve">przez Wykonawcę wraz z weryfikacją ich wartości, przy czym ostateczna decyzja o wykonaniu tych robót należy w każdym przypadku do Zamawiającego; </w:t>
      </w:r>
    </w:p>
    <w:p w14:paraId="09D05E06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potwierdzanie wystąpienia przesłanek do zmiany umowy z Wykonawcą robót budowlanych w zakresie dopuszczonym w tej umowie oraz w obowiązujących aktach prawnych; </w:t>
      </w:r>
    </w:p>
    <w:p w14:paraId="19B3BFCF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na żądanie Zamawiającego weryfikacja propozycji umów o podwykonawstwo pod kątem zgodności z umową z Wykonawcą robót budowlanych i obowiązującymi przepisami oraz sprawdzenie zakresu robót przewidzianych dla Podwykonawców z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zakresem Wykonawcy. Powyższe należy przedstawić Zamawiającemu we wskazanym w żądaniu terminie; </w:t>
      </w:r>
    </w:p>
    <w:p w14:paraId="1FD22172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prowadzenie czynności związanych z uzyskaniem pozwolenia na użytkowanie obiektu w szczególności: </w:t>
      </w:r>
    </w:p>
    <w:p w14:paraId="5B59E38F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sprawdzenie kompletności dokumentacji niezbędnej do złożenia wniosku we właściwych organach i uzyskania pozwolenia na użytkowanie (potwierdzenie dokumentacji powykonawczej), </w:t>
      </w:r>
    </w:p>
    <w:p w14:paraId="227BDA4A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nadzór nad prawidłowością wykonywania obowiązków Wykonawcy robót budowlanych w trakcie postępowania o uzyskanie decyzji pozwolenia na użytkowanie obiektów, </w:t>
      </w:r>
    </w:p>
    <w:p w14:paraId="04720D99" w14:textId="275826A1" w:rsidR="00CC620B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nadzór nad odbiorami związanymi z uzyskaniem pozwolenia na użytkowanie obiektów, w tym powiadomienie i zaproszenie do udziału w odbiorach przedstawicieli obiektów niestanowiących własności Zamawiającego (gestorzy przebudowywanych sieci). </w:t>
      </w:r>
    </w:p>
    <w:p w14:paraId="228ABFF6" w14:textId="77777777" w:rsidR="00CC620B" w:rsidRPr="00381C14" w:rsidRDefault="00CC620B" w:rsidP="00CC620B">
      <w:pPr>
        <w:spacing w:before="120"/>
        <w:rPr>
          <w:rFonts w:ascii="Arial" w:hAnsi="Arial" w:cs="Arial"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1.4.3.</w:t>
      </w:r>
      <w:r w:rsidRPr="00381C14">
        <w:rPr>
          <w:rFonts w:ascii="Arial" w:hAnsi="Arial" w:cs="Arial"/>
          <w:sz w:val="22"/>
          <w:szCs w:val="22"/>
        </w:rPr>
        <w:tab/>
        <w:t xml:space="preserve">Nadzór finansowy polegający na: </w:t>
      </w:r>
    </w:p>
    <w:p w14:paraId="3FF31809" w14:textId="77777777" w:rsidR="00CC620B" w:rsidRPr="00381C14" w:rsidRDefault="00CC620B" w:rsidP="00CC620B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kontroli rozliczenia zadania w zakresie nadzorowanych robót budowlanych, po ich zakończeniu, w układzie i terminie uzgodnionym z Zamawiającym; </w:t>
      </w:r>
    </w:p>
    <w:p w14:paraId="6BEDD8AD" w14:textId="77777777" w:rsidR="00CC620B" w:rsidRPr="00381C14" w:rsidRDefault="00CC620B" w:rsidP="00CC620B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zatwierdzaniu kosztorysu powykonawczego do odbioru robót budowlanych; </w:t>
      </w:r>
    </w:p>
    <w:p w14:paraId="1E9E42A9" w14:textId="77777777" w:rsidR="00CC620B" w:rsidRPr="00381C14" w:rsidRDefault="00CC620B" w:rsidP="00CC620B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sprawdzeniu i potwierdzaniu zakresu robót nieprzewidzianych umową na wykonanie robót budowlanych, a objętych protokołami konieczności, jeżeli zaistnieje okoliczność wskazana w art. 455 </w:t>
      </w:r>
      <w:r w:rsidRPr="00381C14">
        <w:rPr>
          <w:rFonts w:ascii="Arial" w:hAnsi="Arial" w:cs="Arial"/>
          <w:bCs/>
          <w:i/>
          <w:iCs/>
          <w:sz w:val="22"/>
          <w:szCs w:val="22"/>
        </w:rPr>
        <w:t>Prawa zamówień publicznych</w:t>
      </w:r>
      <w:r w:rsidRPr="00381C14">
        <w:rPr>
          <w:rFonts w:ascii="Arial" w:hAnsi="Arial" w:cs="Arial"/>
          <w:bCs/>
          <w:sz w:val="22"/>
          <w:szCs w:val="22"/>
        </w:rPr>
        <w:t xml:space="preserve">; </w:t>
      </w:r>
    </w:p>
    <w:p w14:paraId="387010C1" w14:textId="77777777" w:rsidR="00CC620B" w:rsidRPr="00381C14" w:rsidRDefault="00CC620B" w:rsidP="00CC620B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dokonywaniu czynności sprawdzenia kalkulacji szczegółowych przedkładanych na podstawie umowy o wykonanie robót budowlanych; </w:t>
      </w:r>
    </w:p>
    <w:p w14:paraId="3E3FA144" w14:textId="1F8C8E95" w:rsidR="00CC620B" w:rsidRPr="00381C14" w:rsidRDefault="00CC620B" w:rsidP="00CC620B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1.4.4.</w:t>
      </w:r>
      <w:r w:rsidRPr="00381C14">
        <w:rPr>
          <w:rFonts w:ascii="Arial" w:hAnsi="Arial" w:cs="Arial"/>
          <w:b/>
          <w:bCs/>
          <w:sz w:val="22"/>
          <w:szCs w:val="22"/>
        </w:rPr>
        <w:tab/>
      </w:r>
      <w:r w:rsidRPr="00381C14">
        <w:rPr>
          <w:rFonts w:ascii="Arial" w:hAnsi="Arial" w:cs="Arial"/>
          <w:bCs/>
          <w:sz w:val="22"/>
          <w:szCs w:val="22"/>
        </w:rPr>
        <w:t xml:space="preserve">Kontrola i przygotowywanie niezbędnych dokumentów zgodnie ze wskazaniami Zamawiającego, wynikającymi z wytycznych dla inwestycji realizowanych w ramach </w:t>
      </w:r>
      <w:r w:rsidRPr="00381C14">
        <w:rPr>
          <w:rFonts w:ascii="Arial" w:eastAsia="Calibri" w:hAnsi="Arial" w:cs="Arial"/>
          <w:bCs/>
          <w:sz w:val="22"/>
          <w:szCs w:val="22"/>
        </w:rPr>
        <w:t>w ramach Programu Fundusze Europejskie na Infrastrukturę Klimat i Środowisko 2021-2027 – projekt</w:t>
      </w:r>
      <w:r w:rsidRPr="00381C14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381C14">
        <w:rPr>
          <w:rFonts w:ascii="Arial" w:eastAsia="Calibri" w:hAnsi="Arial" w:cs="Arial"/>
          <w:bCs/>
          <w:sz w:val="22"/>
          <w:szCs w:val="22"/>
        </w:rPr>
        <w:t>„</w:t>
      </w:r>
      <w:r w:rsidRPr="00381C14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381C14">
        <w:rPr>
          <w:rFonts w:ascii="Arial" w:eastAsia="Calibri" w:hAnsi="Arial" w:cs="Arial"/>
          <w:bCs/>
          <w:sz w:val="22"/>
          <w:szCs w:val="22"/>
        </w:rPr>
        <w:t>)</w:t>
      </w:r>
      <w:r>
        <w:rPr>
          <w:rFonts w:ascii="Arial" w:eastAsia="Calibri" w:hAnsi="Arial" w:cs="Arial"/>
          <w:bCs/>
          <w:sz w:val="22"/>
          <w:szCs w:val="22"/>
        </w:rPr>
        <w:t xml:space="preserve">, </w:t>
      </w:r>
      <w:r w:rsidRPr="00381C14">
        <w:rPr>
          <w:rFonts w:ascii="Arial" w:hAnsi="Arial" w:cs="Arial"/>
          <w:bCs/>
          <w:sz w:val="22"/>
          <w:szCs w:val="22"/>
        </w:rPr>
        <w:t xml:space="preserve">w tym: </w:t>
      </w:r>
    </w:p>
    <w:p w14:paraId="2A1A8FC9" w14:textId="77777777" w:rsidR="00CC620B" w:rsidRPr="00381C14" w:rsidRDefault="00CC620B" w:rsidP="00CC620B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harmonogramów realizacji inwestycji, raportów i sprawozdań, </w:t>
      </w:r>
    </w:p>
    <w:p w14:paraId="580AE2F1" w14:textId="77777777" w:rsidR="00CC620B" w:rsidRPr="00381C14" w:rsidRDefault="00CC620B" w:rsidP="00CC620B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zestawień wymaganych do wniosków o płatność, w tym również zawierających kwalifikowalność kosztów, </w:t>
      </w:r>
    </w:p>
    <w:p w14:paraId="34B117FC" w14:textId="77777777" w:rsidR="00CC620B" w:rsidRPr="00381C14" w:rsidRDefault="00CC620B" w:rsidP="00CC620B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dokumentacji i rozliczeń końcowych (rzeczowych i finansowych), </w:t>
      </w:r>
    </w:p>
    <w:p w14:paraId="08F1EF9F" w14:textId="77777777" w:rsidR="00CC620B" w:rsidRPr="00381C14" w:rsidRDefault="00CC620B" w:rsidP="00CC620B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innych dokumentów wymaganych w trakcie trwania budowy. </w:t>
      </w:r>
    </w:p>
    <w:p w14:paraId="44826EC5" w14:textId="77777777" w:rsidR="00CC620B" w:rsidRPr="00381C14" w:rsidRDefault="00CC620B" w:rsidP="00CC620B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lastRenderedPageBreak/>
        <w:t>1.4.5.</w:t>
      </w:r>
      <w:r w:rsidRPr="00381C14">
        <w:rPr>
          <w:rFonts w:ascii="Arial" w:hAnsi="Arial" w:cs="Arial"/>
          <w:b/>
          <w:bCs/>
          <w:sz w:val="22"/>
          <w:szCs w:val="22"/>
        </w:rPr>
        <w:tab/>
      </w:r>
      <w:r w:rsidRPr="00381C14">
        <w:rPr>
          <w:rFonts w:ascii="Arial" w:hAnsi="Arial" w:cs="Arial"/>
          <w:sz w:val="22"/>
          <w:szCs w:val="22"/>
        </w:rPr>
        <w:t>Dodatkowe elementy, które Wykonawca powinien uwzględnić w kosztach realizacji przedmiotu zamówienia:</w:t>
      </w:r>
      <w:r w:rsidRPr="00381C1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AE04465" w14:textId="77777777" w:rsidR="00CC620B" w:rsidRPr="00381C14" w:rsidRDefault="00CC620B" w:rsidP="00CC620B">
      <w:pPr>
        <w:numPr>
          <w:ilvl w:val="0"/>
          <w:numId w:val="18"/>
        </w:numPr>
        <w:spacing w:before="120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koszty dojazdu na budowę własnym lub publicznym środkiem lokomocji; </w:t>
      </w:r>
    </w:p>
    <w:p w14:paraId="68ACC5CF" w14:textId="77777777" w:rsidR="00CC620B" w:rsidRPr="00381C14" w:rsidRDefault="00CC620B" w:rsidP="00CC620B">
      <w:pPr>
        <w:numPr>
          <w:ilvl w:val="0"/>
          <w:numId w:val="18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koszty łączności telefonicznej i elektronicznej; </w:t>
      </w:r>
    </w:p>
    <w:p w14:paraId="472D7E59" w14:textId="77777777" w:rsidR="00CC620B" w:rsidRPr="00381C14" w:rsidRDefault="00CC620B" w:rsidP="00CC620B">
      <w:pPr>
        <w:numPr>
          <w:ilvl w:val="0"/>
          <w:numId w:val="18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koszty wyposażenia min 1 stanowiska biurowego w komputer z oprogramowaniem umożliwiającym edycję plików: doc; xls; dwg; ppt; ath (lub innych kosztorysowych) oraz przeglądanie plików w formacie pdf; </w:t>
      </w:r>
    </w:p>
    <w:p w14:paraId="3755089B" w14:textId="77777777" w:rsidR="00CC620B" w:rsidRPr="00381C14" w:rsidRDefault="00CC620B" w:rsidP="00CC620B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</w:p>
    <w:bookmarkEnd w:id="1"/>
    <w:p w14:paraId="5437E7D7" w14:textId="77777777" w:rsidR="00CC620B" w:rsidRPr="00381C14" w:rsidRDefault="00CC620B" w:rsidP="00CC620B">
      <w:pPr>
        <w:spacing w:before="12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381C14">
        <w:rPr>
          <w:rFonts w:ascii="Arial" w:hAnsi="Arial" w:cs="Arial"/>
          <w:b/>
          <w:sz w:val="22"/>
          <w:szCs w:val="22"/>
        </w:rPr>
        <w:t>2.</w:t>
      </w:r>
      <w:r w:rsidRPr="00381C14">
        <w:rPr>
          <w:rFonts w:ascii="Arial" w:hAnsi="Arial" w:cs="Arial"/>
          <w:b/>
          <w:sz w:val="22"/>
          <w:szCs w:val="22"/>
        </w:rPr>
        <w:tab/>
        <w:t>OPIS ZAMÓWIENIA OPRACOWANIA KOREFERATU.</w:t>
      </w:r>
    </w:p>
    <w:p w14:paraId="7E59ABE4" w14:textId="2B8507BE" w:rsidR="00321CDF" w:rsidRDefault="00CC620B" w:rsidP="00321CDF">
      <w:pPr>
        <w:spacing w:before="12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81C14">
        <w:rPr>
          <w:rFonts w:ascii="Arial" w:hAnsi="Arial" w:cs="Arial"/>
          <w:bCs/>
          <w:sz w:val="22"/>
          <w:szCs w:val="22"/>
        </w:rPr>
        <w:t>2.1.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Przedmiotem zamówienia jest kompleksowa weryfikacja (koreferat) dokumentacji projektowo kosztorysowej dla zadania inwestycyjnego </w:t>
      </w:r>
      <w:r w:rsidR="0043350B">
        <w:rPr>
          <w:rFonts w:ascii="Arial" w:hAnsi="Arial" w:cs="Arial"/>
          <w:bCs/>
          <w:sz w:val="22"/>
          <w:szCs w:val="22"/>
        </w:rPr>
        <w:t xml:space="preserve">budowy lub przebudowy brodów </w:t>
      </w:r>
      <w:r w:rsidR="004C2001">
        <w:rPr>
          <w:rFonts w:ascii="Arial" w:hAnsi="Arial" w:cs="Arial"/>
          <w:sz w:val="22"/>
          <w:szCs w:val="22"/>
        </w:rPr>
        <w:t xml:space="preserve"> </w:t>
      </w:r>
      <w:r w:rsidRPr="00B323B7">
        <w:rPr>
          <w:rFonts w:ascii="Arial" w:hAnsi="Arial" w:cs="Arial"/>
          <w:sz w:val="22"/>
          <w:szCs w:val="22"/>
        </w:rPr>
        <w:t>w</w:t>
      </w:r>
      <w:r w:rsidR="004C2001">
        <w:rPr>
          <w:rFonts w:ascii="Arial" w:hAnsi="Arial" w:cs="Arial"/>
          <w:sz w:val="22"/>
          <w:szCs w:val="22"/>
        </w:rPr>
        <w:t xml:space="preserve"> </w:t>
      </w:r>
      <w:r w:rsidRPr="00B323B7">
        <w:rPr>
          <w:rFonts w:ascii="Arial" w:hAnsi="Arial" w:cs="Arial"/>
          <w:sz w:val="22"/>
          <w:szCs w:val="22"/>
        </w:rPr>
        <w:t xml:space="preserve">Nadleśnictwie </w:t>
      </w:r>
      <w:r w:rsidR="004C2001">
        <w:rPr>
          <w:rFonts w:ascii="Arial" w:hAnsi="Arial" w:cs="Arial"/>
          <w:sz w:val="22"/>
          <w:szCs w:val="22"/>
        </w:rPr>
        <w:t>Ujsoły</w:t>
      </w:r>
      <w:r w:rsidRPr="00381C14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783EA664" w14:textId="330BFAB6" w:rsidR="00321CDF" w:rsidRDefault="009044C6" w:rsidP="00321CDF">
      <w:pPr>
        <w:spacing w:before="12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Koreferat należy </w:t>
      </w:r>
      <w:r w:rsidR="00F823DB">
        <w:rPr>
          <w:rFonts w:ascii="Arial" w:eastAsiaTheme="minorHAnsi" w:hAnsi="Arial" w:cs="Arial"/>
          <w:sz w:val="22"/>
          <w:szCs w:val="22"/>
          <w:lang w:eastAsia="en-US"/>
        </w:rPr>
        <w:t>opracowa</w:t>
      </w:r>
      <w:r>
        <w:rPr>
          <w:rFonts w:ascii="Arial" w:eastAsiaTheme="minorHAnsi" w:hAnsi="Arial" w:cs="Arial"/>
          <w:sz w:val="22"/>
          <w:szCs w:val="22"/>
          <w:lang w:eastAsia="en-US"/>
        </w:rPr>
        <w:t>ć</w:t>
      </w:r>
      <w:r w:rsidR="00F823DB">
        <w:rPr>
          <w:rFonts w:ascii="Arial" w:eastAsiaTheme="minorHAnsi" w:hAnsi="Arial" w:cs="Arial"/>
          <w:sz w:val="22"/>
          <w:szCs w:val="22"/>
          <w:lang w:eastAsia="en-US"/>
        </w:rPr>
        <w:t xml:space="preserve"> dla każdej </w:t>
      </w:r>
      <w:r w:rsidR="00D65BDB">
        <w:rPr>
          <w:rFonts w:ascii="Arial" w:eastAsiaTheme="minorHAnsi" w:hAnsi="Arial" w:cs="Arial"/>
          <w:sz w:val="22"/>
          <w:szCs w:val="22"/>
          <w:lang w:eastAsia="en-US"/>
        </w:rPr>
        <w:t xml:space="preserve">z </w:t>
      </w:r>
      <w:r w:rsidR="0043350B"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D65BDB">
        <w:rPr>
          <w:rFonts w:ascii="Arial" w:eastAsiaTheme="minorHAnsi" w:hAnsi="Arial" w:cs="Arial"/>
          <w:sz w:val="22"/>
          <w:szCs w:val="22"/>
          <w:lang w:eastAsia="en-US"/>
        </w:rPr>
        <w:t xml:space="preserve"> cz</w:t>
      </w:r>
      <w:r w:rsidR="00F823DB">
        <w:rPr>
          <w:rFonts w:ascii="Arial" w:eastAsiaTheme="minorHAnsi" w:hAnsi="Arial" w:cs="Arial"/>
          <w:sz w:val="22"/>
          <w:szCs w:val="22"/>
          <w:lang w:eastAsia="en-US"/>
        </w:rPr>
        <w:t>ęści zamówienia odrębnie.</w:t>
      </w:r>
      <w:r w:rsidRPr="009044C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0C17E1EB" w14:textId="51244A2E" w:rsidR="00321CDF" w:rsidRPr="00321CDF" w:rsidRDefault="00321CDF" w:rsidP="00321CDF">
      <w:pPr>
        <w:spacing w:before="12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21CDF">
        <w:rPr>
          <w:rFonts w:ascii="Arial" w:hAnsi="Arial" w:cs="Arial"/>
          <w:sz w:val="22"/>
          <w:szCs w:val="22"/>
        </w:rPr>
        <w:t>W przypadku udzielenia zamówienia w danej części zamówienia koreferat obejmuje wyłącznie dokumentację projektowo-kosztorysową dotyczącą zadania objętego tą częścią zamówienia.”</w:t>
      </w:r>
    </w:p>
    <w:p w14:paraId="7FC61285" w14:textId="001CD80E" w:rsidR="00CC620B" w:rsidRPr="00381C14" w:rsidRDefault="009044C6" w:rsidP="009044C6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Koreferat jest opracowaniem jednorazowymi</w:t>
      </w:r>
    </w:p>
    <w:p w14:paraId="6CC17C56" w14:textId="0E052C7A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2.2.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Celem weryfikacji (koreferatu) jest sprawdzenie poprawności wykonanej dokumentacji projektowo kosztorysowej i materiałów przetargowych dokumentacji projektowo-kosztorysowej </w:t>
      </w:r>
      <w:r w:rsidR="0043350B">
        <w:rPr>
          <w:rFonts w:ascii="Arial" w:hAnsi="Arial" w:cs="Arial"/>
          <w:bCs/>
          <w:sz w:val="22"/>
          <w:szCs w:val="22"/>
        </w:rPr>
        <w:t xml:space="preserve">budowy lub </w:t>
      </w:r>
      <w:r w:rsidRPr="00B323B7">
        <w:rPr>
          <w:rFonts w:ascii="Arial" w:hAnsi="Arial" w:cs="Arial"/>
          <w:sz w:val="22"/>
          <w:szCs w:val="22"/>
        </w:rPr>
        <w:t xml:space="preserve">przebudowy </w:t>
      </w:r>
      <w:r w:rsidR="0043350B">
        <w:rPr>
          <w:rFonts w:ascii="Arial" w:hAnsi="Arial" w:cs="Arial"/>
          <w:sz w:val="22"/>
          <w:szCs w:val="22"/>
        </w:rPr>
        <w:t>brodów</w:t>
      </w:r>
      <w:r w:rsidR="00E93CA5">
        <w:rPr>
          <w:rFonts w:ascii="Arial" w:hAnsi="Arial" w:cs="Arial"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>w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>poszczególnych leśnictwach przed przekazaniem jej wykonawcom, którzy będą brać udział w postępowaniu o udzielenie zamówienia publicznego na roboty budowlane.</w:t>
      </w:r>
    </w:p>
    <w:p w14:paraId="55CBF18B" w14:textId="77777777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2.3.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Przedmiot zamówienia obejmuje weryfikację następujących elementów dokumentacji: </w:t>
      </w:r>
    </w:p>
    <w:p w14:paraId="0BFE368B" w14:textId="77777777" w:rsidR="00CC620B" w:rsidRPr="00381C14" w:rsidRDefault="00CC620B" w:rsidP="00CC620B">
      <w:pPr>
        <w:pStyle w:val="Akapitzlist"/>
        <w:numPr>
          <w:ilvl w:val="0"/>
          <w:numId w:val="20"/>
        </w:numPr>
        <w:spacing w:before="120"/>
        <w:ind w:left="1134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Projektu budowlanego,</w:t>
      </w:r>
    </w:p>
    <w:p w14:paraId="327F2C31" w14:textId="77777777" w:rsidR="00CC620B" w:rsidRPr="00381C14" w:rsidRDefault="00CC620B" w:rsidP="00CC620B">
      <w:pPr>
        <w:pStyle w:val="Akapitzlist"/>
        <w:numPr>
          <w:ilvl w:val="0"/>
          <w:numId w:val="20"/>
        </w:numPr>
        <w:spacing w:before="120"/>
        <w:ind w:left="1134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Projektu wykonawczego, </w:t>
      </w:r>
    </w:p>
    <w:p w14:paraId="53CF2865" w14:textId="77777777" w:rsidR="00CC620B" w:rsidRPr="00381C14" w:rsidRDefault="00CC620B" w:rsidP="00CC620B">
      <w:pPr>
        <w:pStyle w:val="Akapitzlist"/>
        <w:numPr>
          <w:ilvl w:val="0"/>
          <w:numId w:val="20"/>
        </w:numPr>
        <w:spacing w:before="120"/>
        <w:ind w:left="1134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Materiały przetargowe, w tym: </w:t>
      </w:r>
    </w:p>
    <w:p w14:paraId="4D4D874D" w14:textId="30230997" w:rsidR="00CC620B" w:rsidRPr="00381C14" w:rsidRDefault="00CC620B" w:rsidP="00CC620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a)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Przedmiary robót, </w:t>
      </w:r>
    </w:p>
    <w:p w14:paraId="324C824B" w14:textId="77777777" w:rsidR="00CC620B" w:rsidRPr="00381C14" w:rsidRDefault="00CC620B" w:rsidP="00CC620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b)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Kosztorysy inwestorskie robót, </w:t>
      </w:r>
    </w:p>
    <w:p w14:paraId="3C2F519C" w14:textId="77777777" w:rsidR="00CC620B" w:rsidRPr="00381C14" w:rsidRDefault="00CC620B" w:rsidP="00CC620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c)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Specyfikacje techniczne wykonania i odbioru robót budowlanych. </w:t>
      </w:r>
    </w:p>
    <w:p w14:paraId="7E5AA9C1" w14:textId="5A615193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2.4.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Wykonawca będzie zobowiązany do dokonania weryfikacji dokumentacji projektowej (technicznej) i opracowań z tą dokumentacją związanych, pod kątem: </w:t>
      </w:r>
    </w:p>
    <w:p w14:paraId="772F5A61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kompletności dokumentacji projektowej i uzgodnień, </w:t>
      </w:r>
    </w:p>
    <w:p w14:paraId="6EAB3272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rozwiązań projektowych z zakresem i wytycznymi Zamawiającego dla Zadania Projektowego, </w:t>
      </w:r>
    </w:p>
    <w:p w14:paraId="38BB3F51" w14:textId="4B33B5A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rozwiązań projektowych z obowiązującymi z przepisami prawa, wytycznymi, normami, warunkami technicznymi i aktualnymi przepisami szczegółowymi, ze wskazaniem, które elementy dokumentacji projektowej i w jakim zakresie nie spełniają wymagań określonych w tych dokumentach, </w:t>
      </w:r>
    </w:p>
    <w:p w14:paraId="0278E2AB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z wymaganiami prawa budowlanego oraz innymi obowiązującymi przepisami, ze szczególnym uwzględnieniem zgodności dokumentacji projektowej </w:t>
      </w:r>
      <w:r w:rsidRPr="00381C14">
        <w:rPr>
          <w:rFonts w:ascii="Arial" w:hAnsi="Arial" w:cs="Arial"/>
          <w:bCs/>
          <w:sz w:val="22"/>
          <w:szCs w:val="22"/>
        </w:rPr>
        <w:lastRenderedPageBreak/>
        <w:t>z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polskimi normami, przepisami dotyczącymi ochrony środowiska, przepisami dotyczącymi bezpieczeństwa i ochrony przeciwpożarowej, BHP, ergonomii pracy itp. </w:t>
      </w:r>
    </w:p>
    <w:p w14:paraId="729C5E3C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dokonując weryfikacji dokumentacji Zadania Projektowego Wykonawca uwzględni wszelkie zmiany przepisów prawnych i technicznych zaistniałe w trakcie realizacji zamówienia) </w:t>
      </w:r>
    </w:p>
    <w:p w14:paraId="73D812C4" w14:textId="7F4D96E2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dokonywania kontroli obliczeń i wykrycia ewentualnych błędów a w szczególności poprawności przyjętych obciążeń, schematów, doboru przyjętych rozwiązań materiałowych, </w:t>
      </w:r>
    </w:p>
    <w:p w14:paraId="4354DA6B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osiągnięcia celu, któremu ma służyć niniejszy projekt, sprawdzenie czy przedstawione rozwiązania zapewnią uzyskanie zakładanych efektów przy jak najniższych kosztach eksploatacyjnych, </w:t>
      </w:r>
    </w:p>
    <w:p w14:paraId="294C2665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wzajemnej spójności elementów projektu, a w szczególności poprawność wykonania tabel zestawieniowych, opisów materiałów, poprawność wymiarowania, metryki rysunków itp. </w:t>
      </w:r>
    </w:p>
    <w:p w14:paraId="6969BD44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rozwiązań projektowych z wymaganiami zawartymi w decyzjach administracyjnych, </w:t>
      </w:r>
    </w:p>
    <w:p w14:paraId="188ECBF9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rozwiązań projektowych z warunkami usunięcia kolizji i uzgodnieniami wydanymi przez instytucje branżowe oraz z innymi wymaganiami określonymi w opiniach do projektu, </w:t>
      </w:r>
    </w:p>
    <w:p w14:paraId="3933C302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prawidłowości i kompletności postanowień dokumentacji projektowej (technicznej) pod kątem minimalizacji ryzyka opóźnień w przetargu i problemów w realizacji, </w:t>
      </w:r>
    </w:p>
    <w:p w14:paraId="11CCFC5F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kompletności podstaw płatności, </w:t>
      </w:r>
    </w:p>
    <w:p w14:paraId="7FFA776A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jednoznaczność zapisów specyfikacji technicznych, kompletności opracowania specyfikacji technicznych wykonania i odbioru robót budowlanych, </w:t>
      </w:r>
    </w:p>
    <w:p w14:paraId="46C41279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dokumentacji Zadania Projektowego z </w:t>
      </w:r>
      <w:r w:rsidRPr="00381C14">
        <w:rPr>
          <w:rFonts w:ascii="Arial" w:hAnsi="Arial" w:cs="Arial"/>
          <w:bCs/>
          <w:i/>
          <w:iCs/>
          <w:sz w:val="22"/>
          <w:szCs w:val="22"/>
        </w:rPr>
        <w:t>Prawem zamówień publicznych</w:t>
      </w:r>
      <w:r w:rsidRPr="00381C14">
        <w:rPr>
          <w:rFonts w:ascii="Arial" w:hAnsi="Arial" w:cs="Arial"/>
          <w:bCs/>
          <w:sz w:val="22"/>
          <w:szCs w:val="22"/>
        </w:rPr>
        <w:t xml:space="preserve">, </w:t>
      </w:r>
    </w:p>
    <w:p w14:paraId="6B057443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racjonalności zaprojektowanych rozwiązań i treści dokumentacji projektowej (m.in. w zakresie wykorzystania materiałów), </w:t>
      </w:r>
    </w:p>
    <w:p w14:paraId="4B4A130B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kosztorysów i przedmiarów robót z rysunkami, specyfikacjami technicznymi i innymi opracowaniami zawartymi w dokumentacji projektowej (technicznej), </w:t>
      </w:r>
    </w:p>
    <w:p w14:paraId="73C96BA1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czy kosztorysy spełniają wymogi rozporządzeń w sprawie określenia metod i podstaw sporządzania kosztorysu inwestorskiego, obliczania planowanych kosztów prac projektowych oraz planowanych kosztów robót budowlanych, </w:t>
      </w:r>
    </w:p>
    <w:p w14:paraId="1132E924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poprawności przyjętych pozycji katalogowych w poszczególnych pozycjach kosztorysowych, ilości przyjętych jednostek przedmiarowych, co oznacza również sprawdzenie poprawności wykonania przedmiaru kosztorysowego, </w:t>
      </w:r>
    </w:p>
    <w:p w14:paraId="6926C20C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poprawności przyjętych cen jednostkowych oraz narzutów dla poszczególnych pozycji kosztorysowych, kompletności opracowania i poprawności obliczeń rachunkowych w kosztorysie, </w:t>
      </w:r>
    </w:p>
    <w:p w14:paraId="0EEF3A80" w14:textId="77777777" w:rsidR="00CC620B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sprawdzenie w zakresie przedmiaru robót kompletności opracowania, a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>w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szczególności czy wszystkie roboty budowlane określone w projektach wykonawczych zostały ujęte w przedmiarze robót oraz czy przedmiary robót spełniają wymagania określone obowiązującymi przepisami w zakresie zamówień publicznych </w:t>
      </w:r>
      <w:r w:rsidRPr="00381C14">
        <w:rPr>
          <w:rFonts w:ascii="Arial" w:hAnsi="Arial" w:cs="Arial"/>
          <w:bCs/>
          <w:sz w:val="22"/>
          <w:szCs w:val="22"/>
        </w:rPr>
        <w:lastRenderedPageBreak/>
        <w:t>w części dotyczącej poprawnego i kompletnego opisu przedmiotu zamówienia na roboty budowlane, specyfikacji technicznych wykonania i odbioru robót budowlanych</w:t>
      </w:r>
      <w:r>
        <w:rPr>
          <w:rFonts w:ascii="Arial" w:hAnsi="Arial" w:cs="Arial"/>
          <w:bCs/>
          <w:sz w:val="22"/>
          <w:szCs w:val="22"/>
        </w:rPr>
        <w:t>.</w:t>
      </w:r>
    </w:p>
    <w:p w14:paraId="0AA408CF" w14:textId="77777777" w:rsidR="00CC620B" w:rsidRPr="00F62916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F62916">
        <w:rPr>
          <w:rFonts w:ascii="Arial" w:hAnsi="Arial" w:cs="Arial"/>
          <w:sz w:val="22"/>
          <w:szCs w:val="22"/>
        </w:rPr>
        <w:t>koreferat ma być wykonany dla stanu prawnego na dzień przekazania dokumentacji do weryfikacji.</w:t>
      </w:r>
    </w:p>
    <w:p w14:paraId="51F2AB8A" w14:textId="7E9838EA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0B2BF9">
        <w:rPr>
          <w:rFonts w:ascii="Arial" w:hAnsi="Arial" w:cs="Arial"/>
          <w:sz w:val="22"/>
          <w:szCs w:val="22"/>
        </w:rPr>
        <w:t>2.5</w:t>
      </w:r>
      <w:r w:rsidR="000B2BF9">
        <w:rPr>
          <w:rFonts w:ascii="Arial" w:hAnsi="Arial" w:cs="Arial"/>
          <w:sz w:val="22"/>
          <w:szCs w:val="22"/>
        </w:rPr>
        <w:t>.</w:t>
      </w:r>
      <w:r w:rsidRPr="00381C14">
        <w:rPr>
          <w:rFonts w:ascii="Arial" w:hAnsi="Arial" w:cs="Arial"/>
          <w:b/>
          <w:bCs/>
          <w:sz w:val="22"/>
          <w:szCs w:val="22"/>
        </w:rPr>
        <w:tab/>
      </w:r>
      <w:r w:rsidRPr="00381C14">
        <w:rPr>
          <w:rFonts w:ascii="Arial" w:hAnsi="Arial" w:cs="Arial"/>
          <w:bCs/>
          <w:sz w:val="22"/>
          <w:szCs w:val="22"/>
        </w:rPr>
        <w:t>Wykonawca będzie zobowiązany do sporządzenia i przekazania Zamawiającemu w formie pisemnej i elektronicznej raportu z weryfikacji dokumentacji projektowej dla każde</w:t>
      </w:r>
      <w:r>
        <w:rPr>
          <w:rFonts w:ascii="Arial" w:hAnsi="Arial" w:cs="Arial"/>
          <w:bCs/>
          <w:sz w:val="22"/>
          <w:szCs w:val="22"/>
        </w:rPr>
        <w:t xml:space="preserve">go zadania – dokumentacji projektowo - kosztorysowej </w:t>
      </w:r>
      <w:r w:rsidRPr="00381C14">
        <w:rPr>
          <w:rFonts w:ascii="Arial" w:hAnsi="Arial" w:cs="Arial"/>
          <w:bCs/>
          <w:sz w:val="22"/>
          <w:szCs w:val="22"/>
        </w:rPr>
        <w:t>(w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 xml:space="preserve">dwóch egzemplarzach). </w:t>
      </w:r>
    </w:p>
    <w:p w14:paraId="65ABABC4" w14:textId="77777777" w:rsidR="00CC620B" w:rsidRPr="00381C14" w:rsidRDefault="00CC620B" w:rsidP="00CC620B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Wersja elektroniczna raportu powinna być sporządzona jako dokument tekstowy. </w:t>
      </w:r>
    </w:p>
    <w:p w14:paraId="05E967DB" w14:textId="77777777" w:rsidR="00CC620B" w:rsidRPr="00381C14" w:rsidRDefault="00CC620B" w:rsidP="00CC620B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Datą otrzymania raportu przez Zamawiającego jest data otrzymania raportu w formie papierowej. </w:t>
      </w:r>
    </w:p>
    <w:p w14:paraId="6641F461" w14:textId="77777777" w:rsidR="00CC620B" w:rsidRPr="00381C14" w:rsidRDefault="00CC620B" w:rsidP="00CC620B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Wymaga się, aby raport posiadał przejrzystą strukturę z kartą tytułową i spisem treści.</w:t>
      </w:r>
    </w:p>
    <w:p w14:paraId="0B491372" w14:textId="77777777" w:rsidR="00CC620B" w:rsidRPr="00381C14" w:rsidRDefault="00CC620B" w:rsidP="00CC620B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Dostarczenie raportu Zamawiający potwierdzi protokołem przekazania.</w:t>
      </w:r>
    </w:p>
    <w:p w14:paraId="0D7BA69A" w14:textId="77777777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p w14:paraId="375719F4" w14:textId="5BB31F89" w:rsidR="00131D4D" w:rsidRPr="002C438B" w:rsidRDefault="00131D4D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sectPr w:rsidR="00131D4D" w:rsidRPr="002C438B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111C2" w14:textId="77777777" w:rsidR="005C4A5B" w:rsidRDefault="005C4A5B" w:rsidP="00394A7D">
      <w:r>
        <w:separator/>
      </w:r>
    </w:p>
  </w:endnote>
  <w:endnote w:type="continuationSeparator" w:id="0">
    <w:p w14:paraId="32266016" w14:textId="77777777" w:rsidR="005C4A5B" w:rsidRDefault="005C4A5B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54034C48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94933040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ADC0" w14:textId="77777777" w:rsidR="005C4A5B" w:rsidRDefault="005C4A5B" w:rsidP="00394A7D">
      <w:r>
        <w:separator/>
      </w:r>
    </w:p>
  </w:footnote>
  <w:footnote w:type="continuationSeparator" w:id="0">
    <w:p w14:paraId="1FF9DCE5" w14:textId="77777777" w:rsidR="005C4A5B" w:rsidRDefault="005C4A5B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B591E" w14:textId="605C723F" w:rsidR="00A01F66" w:rsidRDefault="00000000" w:rsidP="00A01F66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1F2305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290630" r:id="rId2"/>
      </w:object>
    </w:r>
    <w:bookmarkStart w:id="3" w:name="_Hlk44673793"/>
    <w:r w:rsidR="0013554F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AD2E82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</w:p>
  <w:bookmarkEnd w:id="2"/>
  <w:p w14:paraId="496941C8" w14:textId="77777777" w:rsidR="00A01F66" w:rsidRDefault="00A01F66" w:rsidP="00394A7D">
    <w:pPr>
      <w:pStyle w:val="Nagwek"/>
      <w:ind w:left="-284"/>
      <w:rPr>
        <w:b/>
        <w:sz w:val="24"/>
      </w:rPr>
    </w:pPr>
  </w:p>
  <w:p w14:paraId="4BD90A67" w14:textId="1FFDC4C9" w:rsidR="00394A7D" w:rsidRDefault="00394A7D" w:rsidP="00394A7D">
    <w:pPr>
      <w:pStyle w:val="Nagwek"/>
      <w:ind w:left="-284"/>
      <w:rPr>
        <w:b/>
        <w:sz w:val="24"/>
      </w:rPr>
    </w:pPr>
    <w:r w:rsidRPr="00C53473">
      <w:rPr>
        <w:b/>
        <w:sz w:val="24"/>
      </w:rPr>
      <w:t xml:space="preserve">Znak postępowania  </w:t>
    </w:r>
    <w:r>
      <w:rPr>
        <w:b/>
        <w:sz w:val="24"/>
      </w:rPr>
      <w:t>S.</w:t>
    </w:r>
    <w:r w:rsidRPr="00C53473">
      <w:rPr>
        <w:b/>
        <w:sz w:val="24"/>
      </w:rPr>
      <w:t>270.</w:t>
    </w:r>
    <w:r w:rsidR="00F6170D">
      <w:rPr>
        <w:b/>
        <w:sz w:val="24"/>
      </w:rPr>
      <w:t>13</w:t>
    </w:r>
    <w:r>
      <w:rPr>
        <w:b/>
        <w:sz w:val="24"/>
      </w:rPr>
      <w:t>.</w:t>
    </w:r>
    <w:r w:rsidRPr="00C53473">
      <w:rPr>
        <w:b/>
        <w:sz w:val="24"/>
      </w:rPr>
      <w:t>20</w:t>
    </w:r>
    <w:r>
      <w:rPr>
        <w:b/>
        <w:sz w:val="24"/>
      </w:rPr>
      <w:t>2</w:t>
    </w:r>
    <w:r w:rsidR="00AD2E82">
      <w:rPr>
        <w:b/>
        <w:sz w:val="24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AD74E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02FDCE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F75F3A"/>
    <w:multiLevelType w:val="hybridMultilevel"/>
    <w:tmpl w:val="8370DDBA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C670249"/>
    <w:multiLevelType w:val="hybridMultilevel"/>
    <w:tmpl w:val="B610F828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6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8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9AE0F4E"/>
    <w:multiLevelType w:val="hybridMultilevel"/>
    <w:tmpl w:val="742C5480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AA020BF"/>
    <w:multiLevelType w:val="hybridMultilevel"/>
    <w:tmpl w:val="C9F2D488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2EF738C"/>
    <w:multiLevelType w:val="hybridMultilevel"/>
    <w:tmpl w:val="DA34A57C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42D60A4"/>
    <w:multiLevelType w:val="hybridMultilevel"/>
    <w:tmpl w:val="732275C8"/>
    <w:lvl w:ilvl="0" w:tplc="81FC26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A7905C0"/>
    <w:multiLevelType w:val="multilevel"/>
    <w:tmpl w:val="F11A0080"/>
    <w:lvl w:ilvl="0">
      <w:start w:val="1"/>
      <w:numFmt w:val="decimal"/>
      <w:lvlText w:val="%1."/>
      <w:lvlJc w:val="left"/>
      <w:pPr>
        <w:ind w:left="792" w:hanging="432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ED23CE4"/>
    <w:multiLevelType w:val="hybridMultilevel"/>
    <w:tmpl w:val="B486FFE4"/>
    <w:lvl w:ilvl="0" w:tplc="5B867A84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71B7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B2B03"/>
    <w:multiLevelType w:val="hybridMultilevel"/>
    <w:tmpl w:val="241EE2CA"/>
    <w:lvl w:ilvl="0" w:tplc="17AA1832">
      <w:start w:val="1"/>
      <w:numFmt w:val="decimal"/>
      <w:lvlText w:val="%1)"/>
      <w:lvlJc w:val="left"/>
      <w:pPr>
        <w:ind w:left="848" w:hanging="56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1216B3"/>
    <w:multiLevelType w:val="hybridMultilevel"/>
    <w:tmpl w:val="1100B25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D6527"/>
    <w:multiLevelType w:val="hybridMultilevel"/>
    <w:tmpl w:val="B180F3B0"/>
    <w:lvl w:ilvl="0" w:tplc="54CEC6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45F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0985979"/>
    <w:multiLevelType w:val="hybridMultilevel"/>
    <w:tmpl w:val="78B428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480076">
    <w:abstractNumId w:val="5"/>
  </w:num>
  <w:num w:numId="2" w16cid:durableId="445538726">
    <w:abstractNumId w:val="7"/>
  </w:num>
  <w:num w:numId="3" w16cid:durableId="874346604">
    <w:abstractNumId w:val="6"/>
  </w:num>
  <w:num w:numId="4" w16cid:durableId="2057965166">
    <w:abstractNumId w:val="8"/>
  </w:num>
  <w:num w:numId="5" w16cid:durableId="1171334159">
    <w:abstractNumId w:val="4"/>
  </w:num>
  <w:num w:numId="6" w16cid:durableId="1680892823">
    <w:abstractNumId w:val="19"/>
  </w:num>
  <w:num w:numId="7" w16cid:durableId="795375375">
    <w:abstractNumId w:val="16"/>
  </w:num>
  <w:num w:numId="8" w16cid:durableId="419254816">
    <w:abstractNumId w:val="21"/>
  </w:num>
  <w:num w:numId="9" w16cid:durableId="1727415090">
    <w:abstractNumId w:val="17"/>
  </w:num>
  <w:num w:numId="10" w16cid:durableId="1743408842">
    <w:abstractNumId w:val="22"/>
  </w:num>
  <w:num w:numId="11" w16cid:durableId="1812018324">
    <w:abstractNumId w:val="2"/>
  </w:num>
  <w:num w:numId="12" w16cid:durableId="1498881843">
    <w:abstractNumId w:val="0"/>
  </w:num>
  <w:num w:numId="13" w16cid:durableId="705524504">
    <w:abstractNumId w:val="9"/>
  </w:num>
  <w:num w:numId="14" w16cid:durableId="936134286">
    <w:abstractNumId w:val="1"/>
  </w:num>
  <w:num w:numId="15" w16cid:durableId="184028730">
    <w:abstractNumId w:val="15"/>
  </w:num>
  <w:num w:numId="16" w16cid:durableId="1769350788">
    <w:abstractNumId w:val="11"/>
  </w:num>
  <w:num w:numId="17" w16cid:durableId="1041713756">
    <w:abstractNumId w:val="3"/>
  </w:num>
  <w:num w:numId="18" w16cid:durableId="1942374497">
    <w:abstractNumId w:val="10"/>
  </w:num>
  <w:num w:numId="19" w16cid:durableId="1415276962">
    <w:abstractNumId w:val="13"/>
  </w:num>
  <w:num w:numId="20" w16cid:durableId="80833242">
    <w:abstractNumId w:val="23"/>
  </w:num>
  <w:num w:numId="21" w16cid:durableId="1672831320">
    <w:abstractNumId w:val="14"/>
  </w:num>
  <w:num w:numId="22" w16cid:durableId="80416440">
    <w:abstractNumId w:val="18"/>
  </w:num>
  <w:num w:numId="23" w16cid:durableId="1496992103">
    <w:abstractNumId w:val="12"/>
  </w:num>
  <w:num w:numId="24" w16cid:durableId="13775113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0F"/>
    <w:rsid w:val="000026ED"/>
    <w:rsid w:val="000042EB"/>
    <w:rsid w:val="0001315A"/>
    <w:rsid w:val="00015E68"/>
    <w:rsid w:val="0003255B"/>
    <w:rsid w:val="00043C63"/>
    <w:rsid w:val="00052149"/>
    <w:rsid w:val="00054239"/>
    <w:rsid w:val="00054A28"/>
    <w:rsid w:val="000607EF"/>
    <w:rsid w:val="00075C48"/>
    <w:rsid w:val="000B2253"/>
    <w:rsid w:val="000B2927"/>
    <w:rsid w:val="000B2BF9"/>
    <w:rsid w:val="000C5C06"/>
    <w:rsid w:val="000D5AC8"/>
    <w:rsid w:val="00131D4D"/>
    <w:rsid w:val="00132D63"/>
    <w:rsid w:val="0013554F"/>
    <w:rsid w:val="00142ADA"/>
    <w:rsid w:val="00142E7E"/>
    <w:rsid w:val="00146D86"/>
    <w:rsid w:val="001524D4"/>
    <w:rsid w:val="001650E2"/>
    <w:rsid w:val="001A18E0"/>
    <w:rsid w:val="001A25E7"/>
    <w:rsid w:val="001C429B"/>
    <w:rsid w:val="00202779"/>
    <w:rsid w:val="00221C09"/>
    <w:rsid w:val="00222C04"/>
    <w:rsid w:val="00225273"/>
    <w:rsid w:val="00247E64"/>
    <w:rsid w:val="002574A2"/>
    <w:rsid w:val="00270B9A"/>
    <w:rsid w:val="0028593F"/>
    <w:rsid w:val="0029310A"/>
    <w:rsid w:val="002A7367"/>
    <w:rsid w:val="002B3A23"/>
    <w:rsid w:val="002B7782"/>
    <w:rsid w:val="002C180F"/>
    <w:rsid w:val="002C438B"/>
    <w:rsid w:val="002D07D6"/>
    <w:rsid w:val="002D56F4"/>
    <w:rsid w:val="00321CDF"/>
    <w:rsid w:val="003422C8"/>
    <w:rsid w:val="0038156F"/>
    <w:rsid w:val="003852F2"/>
    <w:rsid w:val="00392FD5"/>
    <w:rsid w:val="00394A7D"/>
    <w:rsid w:val="003B522D"/>
    <w:rsid w:val="003B5D00"/>
    <w:rsid w:val="003B6F4A"/>
    <w:rsid w:val="003C681D"/>
    <w:rsid w:val="003D4589"/>
    <w:rsid w:val="003E5420"/>
    <w:rsid w:val="003F0ADB"/>
    <w:rsid w:val="003F3163"/>
    <w:rsid w:val="003F3806"/>
    <w:rsid w:val="004028C5"/>
    <w:rsid w:val="00413C65"/>
    <w:rsid w:val="0042174E"/>
    <w:rsid w:val="0043350B"/>
    <w:rsid w:val="00477B4E"/>
    <w:rsid w:val="00490458"/>
    <w:rsid w:val="004A1062"/>
    <w:rsid w:val="004B53C7"/>
    <w:rsid w:val="004C2001"/>
    <w:rsid w:val="004C3AC5"/>
    <w:rsid w:val="004C438A"/>
    <w:rsid w:val="004C4A11"/>
    <w:rsid w:val="004C4E68"/>
    <w:rsid w:val="004E14E6"/>
    <w:rsid w:val="00506147"/>
    <w:rsid w:val="00526702"/>
    <w:rsid w:val="0053794E"/>
    <w:rsid w:val="005510F7"/>
    <w:rsid w:val="00552F3F"/>
    <w:rsid w:val="005978A8"/>
    <w:rsid w:val="005A3279"/>
    <w:rsid w:val="005B1778"/>
    <w:rsid w:val="005C4A5B"/>
    <w:rsid w:val="005D02F6"/>
    <w:rsid w:val="005E3578"/>
    <w:rsid w:val="005F29E8"/>
    <w:rsid w:val="00602B19"/>
    <w:rsid w:val="00615A1D"/>
    <w:rsid w:val="006322A0"/>
    <w:rsid w:val="00662E47"/>
    <w:rsid w:val="00674917"/>
    <w:rsid w:val="00683D4E"/>
    <w:rsid w:val="006C461F"/>
    <w:rsid w:val="006E4791"/>
    <w:rsid w:val="006E7B5D"/>
    <w:rsid w:val="007017DD"/>
    <w:rsid w:val="007050FF"/>
    <w:rsid w:val="00744669"/>
    <w:rsid w:val="00766E5E"/>
    <w:rsid w:val="00773B3B"/>
    <w:rsid w:val="007926D2"/>
    <w:rsid w:val="00795B1E"/>
    <w:rsid w:val="007C3DCC"/>
    <w:rsid w:val="007C719C"/>
    <w:rsid w:val="007D4AD9"/>
    <w:rsid w:val="007D56EB"/>
    <w:rsid w:val="007E182B"/>
    <w:rsid w:val="007F0AAF"/>
    <w:rsid w:val="007F5373"/>
    <w:rsid w:val="0080008F"/>
    <w:rsid w:val="00801DB8"/>
    <w:rsid w:val="00825E33"/>
    <w:rsid w:val="00831B46"/>
    <w:rsid w:val="0087145C"/>
    <w:rsid w:val="00887879"/>
    <w:rsid w:val="008B394E"/>
    <w:rsid w:val="008B53AB"/>
    <w:rsid w:val="008B7CF1"/>
    <w:rsid w:val="008C4FD4"/>
    <w:rsid w:val="008C5D1B"/>
    <w:rsid w:val="008D2A04"/>
    <w:rsid w:val="008E1C99"/>
    <w:rsid w:val="008E4378"/>
    <w:rsid w:val="008E4B7C"/>
    <w:rsid w:val="008F6699"/>
    <w:rsid w:val="008F6B32"/>
    <w:rsid w:val="00903E7B"/>
    <w:rsid w:val="009044C6"/>
    <w:rsid w:val="00917745"/>
    <w:rsid w:val="00925E7F"/>
    <w:rsid w:val="00971E0F"/>
    <w:rsid w:val="00994AAD"/>
    <w:rsid w:val="00995E5F"/>
    <w:rsid w:val="009B2C16"/>
    <w:rsid w:val="009C5219"/>
    <w:rsid w:val="009E375C"/>
    <w:rsid w:val="009E4172"/>
    <w:rsid w:val="009E5A72"/>
    <w:rsid w:val="00A01F66"/>
    <w:rsid w:val="00A033F7"/>
    <w:rsid w:val="00A37946"/>
    <w:rsid w:val="00A67D11"/>
    <w:rsid w:val="00A711CE"/>
    <w:rsid w:val="00A85551"/>
    <w:rsid w:val="00AC4B30"/>
    <w:rsid w:val="00AD2E82"/>
    <w:rsid w:val="00AF3DBC"/>
    <w:rsid w:val="00AF7042"/>
    <w:rsid w:val="00B018B2"/>
    <w:rsid w:val="00B11F30"/>
    <w:rsid w:val="00B3077A"/>
    <w:rsid w:val="00B32B7C"/>
    <w:rsid w:val="00B50FD4"/>
    <w:rsid w:val="00B610F9"/>
    <w:rsid w:val="00B70519"/>
    <w:rsid w:val="00B72705"/>
    <w:rsid w:val="00B72F9B"/>
    <w:rsid w:val="00BB7807"/>
    <w:rsid w:val="00C47020"/>
    <w:rsid w:val="00C63D5E"/>
    <w:rsid w:val="00C65CD9"/>
    <w:rsid w:val="00C8219C"/>
    <w:rsid w:val="00C845F7"/>
    <w:rsid w:val="00CB095A"/>
    <w:rsid w:val="00CB1DAF"/>
    <w:rsid w:val="00CC26FB"/>
    <w:rsid w:val="00CC49E0"/>
    <w:rsid w:val="00CC620B"/>
    <w:rsid w:val="00CE6313"/>
    <w:rsid w:val="00D11AC3"/>
    <w:rsid w:val="00D35D03"/>
    <w:rsid w:val="00D5015D"/>
    <w:rsid w:val="00D52827"/>
    <w:rsid w:val="00D548AA"/>
    <w:rsid w:val="00D65BDB"/>
    <w:rsid w:val="00D6685B"/>
    <w:rsid w:val="00DA0EE2"/>
    <w:rsid w:val="00DB2E11"/>
    <w:rsid w:val="00DC69A8"/>
    <w:rsid w:val="00DF250F"/>
    <w:rsid w:val="00E02ABD"/>
    <w:rsid w:val="00E042C0"/>
    <w:rsid w:val="00E147F8"/>
    <w:rsid w:val="00E16E60"/>
    <w:rsid w:val="00E378CC"/>
    <w:rsid w:val="00E41ED3"/>
    <w:rsid w:val="00E820BA"/>
    <w:rsid w:val="00E8354D"/>
    <w:rsid w:val="00E93CA5"/>
    <w:rsid w:val="00EA2354"/>
    <w:rsid w:val="00EA7C83"/>
    <w:rsid w:val="00EB16DE"/>
    <w:rsid w:val="00EC0D3A"/>
    <w:rsid w:val="00EC2903"/>
    <w:rsid w:val="00ED17E7"/>
    <w:rsid w:val="00ED5106"/>
    <w:rsid w:val="00EE35BE"/>
    <w:rsid w:val="00F007AF"/>
    <w:rsid w:val="00F07F2A"/>
    <w:rsid w:val="00F32316"/>
    <w:rsid w:val="00F357C0"/>
    <w:rsid w:val="00F50FE9"/>
    <w:rsid w:val="00F6170D"/>
    <w:rsid w:val="00F65825"/>
    <w:rsid w:val="00F70165"/>
    <w:rsid w:val="00F823DB"/>
    <w:rsid w:val="00FA4A37"/>
    <w:rsid w:val="00FA72CE"/>
    <w:rsid w:val="00F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4C4A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9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7</Pages>
  <Words>2405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52</cp:revision>
  <dcterms:created xsi:type="dcterms:W3CDTF">2025-04-25T17:23:00Z</dcterms:created>
  <dcterms:modified xsi:type="dcterms:W3CDTF">2026-08-26T21:04:00Z</dcterms:modified>
</cp:coreProperties>
</file>